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65" w:rsidRPr="00C33DB4" w:rsidRDefault="00C33DB4" w:rsidP="00042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Приложения к программе</w:t>
      </w:r>
    </w:p>
    <w:p w:rsidR="00117C5F" w:rsidRPr="00006DF8" w:rsidRDefault="00117C5F" w:rsidP="00070075">
      <w:pPr>
        <w:spacing w:after="0" w:line="240" w:lineRule="auto"/>
        <w:rPr>
          <w:rFonts w:ascii="Times New Roman" w:hAnsi="Times New Roman" w:cs="Times New Roman"/>
          <w:b/>
        </w:rPr>
      </w:pPr>
    </w:p>
    <w:p w:rsidR="00117C5F" w:rsidRPr="005F364F" w:rsidRDefault="00117C5F" w:rsidP="00117C5F">
      <w:pPr>
        <w:shd w:val="clear" w:color="auto" w:fill="FFFFFF"/>
        <w:spacing w:after="0" w:line="240" w:lineRule="auto"/>
        <w:ind w:right="41" w:firstLine="420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5F364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Основные понятия курса:</w:t>
      </w:r>
    </w:p>
    <w:p w:rsidR="00070075" w:rsidRPr="005F364F" w:rsidRDefault="00070075" w:rsidP="005F364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86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64F">
        <w:rPr>
          <w:rFonts w:ascii="Times New Roman" w:hAnsi="Times New Roman" w:cs="Times New Roman"/>
          <w:b/>
          <w:bCs/>
          <w:i/>
          <w:spacing w:val="-4"/>
          <w:sz w:val="28"/>
          <w:szCs w:val="28"/>
        </w:rPr>
        <w:t xml:space="preserve">Технико-технологические знания и умения, </w:t>
      </w:r>
      <w:r w:rsidR="005F364F" w:rsidRPr="005F364F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основы технологической культуры</w:t>
      </w:r>
      <w:r w:rsidRPr="005F364F">
        <w:rPr>
          <w:rFonts w:ascii="Times New Roman" w:hAnsi="Times New Roman" w:cs="Times New Roman"/>
          <w:b/>
          <w:bCs/>
          <w:i/>
          <w:spacing w:val="-3"/>
          <w:sz w:val="28"/>
          <w:szCs w:val="28"/>
        </w:rPr>
        <w:t>:</w:t>
      </w:r>
    </w:p>
    <w:p w:rsidR="00070075" w:rsidRPr="005F364F" w:rsidRDefault="00070075" w:rsidP="005F364F">
      <w:pPr>
        <w:shd w:val="clear" w:color="auto" w:fill="FFFFFF"/>
        <w:spacing w:after="0" w:line="240" w:lineRule="auto"/>
        <w:ind w:right="86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79C6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5F364F">
        <w:rPr>
          <w:rFonts w:ascii="Times New Roman" w:hAnsi="Times New Roman" w:cs="Times New Roman"/>
          <w:bCs/>
          <w:i/>
          <w:sz w:val="28"/>
          <w:szCs w:val="28"/>
        </w:rPr>
        <w:t xml:space="preserve">Элементы </w:t>
      </w:r>
      <w:r w:rsidRPr="005F364F">
        <w:rPr>
          <w:rFonts w:ascii="Times New Roman" w:hAnsi="Times New Roman" w:cs="Times New Roman"/>
          <w:i/>
          <w:sz w:val="28"/>
          <w:szCs w:val="28"/>
        </w:rPr>
        <w:t xml:space="preserve">материаловедения. 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right="864" w:firstLine="396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Материалы природного происхождения: природные (встречающиеся в регионе), натуральные ткани, нитки (пряжа). Свойства изучаемых материалов. Строение ткани. Продольное и поперечное направления нитей ткани. Основа, уток. Общая технология получения нитей и тканей на основе натурального сырья. Проволока (тонкая), ее свойства: гибкость, упругость.</w:t>
      </w:r>
    </w:p>
    <w:p w:rsidR="00070075" w:rsidRPr="005F364F" w:rsidRDefault="00070075" w:rsidP="005F364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5F364F">
        <w:rPr>
          <w:rFonts w:ascii="Times New Roman" w:hAnsi="Times New Roman" w:cs="Times New Roman"/>
          <w:bCs/>
          <w:i/>
          <w:sz w:val="28"/>
          <w:szCs w:val="28"/>
        </w:rPr>
        <w:t xml:space="preserve">Инструменты и приспособления. 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Линейка, угольник, циркуль, канцелярский нож, лекало. Их названия, функцио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нальное назначение, устройство. Приемы работы ими. Безо</w:t>
      </w:r>
      <w:r w:rsidRPr="00D779C6">
        <w:rPr>
          <w:rFonts w:ascii="Times New Roman" w:hAnsi="Times New Roman" w:cs="Times New Roman"/>
          <w:sz w:val="28"/>
          <w:szCs w:val="28"/>
        </w:rPr>
        <w:softHyphen/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t>пасное обращение с колющими и режущими инструментами.</w:t>
      </w:r>
    </w:p>
    <w:p w:rsidR="00070075" w:rsidRPr="005F364F" w:rsidRDefault="00070075" w:rsidP="005F364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64F">
        <w:rPr>
          <w:rFonts w:ascii="Times New Roman" w:hAnsi="Times New Roman" w:cs="Times New Roman"/>
          <w:bCs/>
          <w:i/>
          <w:spacing w:val="-4"/>
          <w:sz w:val="28"/>
          <w:szCs w:val="28"/>
        </w:rPr>
        <w:t>Основы конструкторских знаний и умений.</w:t>
      </w:r>
      <w:r w:rsidRPr="005F364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4"/>
          <w:sz w:val="28"/>
          <w:szCs w:val="28"/>
        </w:rPr>
        <w:t xml:space="preserve">Подвижное </w:t>
      </w:r>
      <w:r w:rsidRPr="00D779C6">
        <w:rPr>
          <w:rFonts w:ascii="Times New Roman" w:hAnsi="Times New Roman" w:cs="Times New Roman"/>
          <w:sz w:val="28"/>
          <w:szCs w:val="28"/>
        </w:rPr>
        <w:t>соединение деталей. Соединительные материалы (проволо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ка, нитки). Получение объемных форм сгибанием. Композиционное расположение деталей в изделии.</w:t>
      </w:r>
    </w:p>
    <w:p w:rsidR="00070075" w:rsidRPr="005F364F" w:rsidRDefault="00070075" w:rsidP="005F364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bCs/>
          <w:i/>
          <w:spacing w:val="-4"/>
          <w:sz w:val="28"/>
          <w:szCs w:val="28"/>
        </w:rPr>
      </w:pPr>
      <w:r w:rsidRPr="005F364F">
        <w:rPr>
          <w:rFonts w:ascii="Times New Roman" w:hAnsi="Times New Roman" w:cs="Times New Roman"/>
          <w:bCs/>
          <w:i/>
          <w:spacing w:val="-4"/>
          <w:sz w:val="28"/>
          <w:szCs w:val="28"/>
        </w:rPr>
        <w:t xml:space="preserve">Основы технологических знаний и умений. 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7" w:right="7" w:firstLine="389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4"/>
          <w:sz w:val="28"/>
          <w:szCs w:val="28"/>
        </w:rPr>
        <w:t>Технологи</w:t>
      </w:r>
      <w:r w:rsidRPr="00D779C6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779C6">
        <w:rPr>
          <w:rFonts w:ascii="Times New Roman" w:hAnsi="Times New Roman" w:cs="Times New Roman"/>
          <w:sz w:val="28"/>
          <w:szCs w:val="28"/>
        </w:rPr>
        <w:t>ческие операции, их обобщенные названия: разметка, полу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чение детали из заготовки, сборка изделия, отделка.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122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 xml:space="preserve">Разметка по линейке, угольнику, циркулем с опорой </w:t>
      </w:r>
      <w:r w:rsidRPr="00D779C6">
        <w:rPr>
          <w:rFonts w:ascii="Times New Roman" w:hAnsi="Times New Roman" w:cs="Times New Roman"/>
          <w:bCs/>
          <w:sz w:val="28"/>
          <w:szCs w:val="28"/>
        </w:rPr>
        <w:t>на</w:t>
      </w:r>
      <w:r w:rsidRPr="00D779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79C6">
        <w:rPr>
          <w:rFonts w:ascii="Times New Roman" w:hAnsi="Times New Roman" w:cs="Times New Roman"/>
          <w:sz w:val="28"/>
          <w:szCs w:val="28"/>
        </w:rPr>
        <w:t>чертеж. Простейший чертеж, линии чертежа (основная; вы поеная, размерная, сгиба). Эскиз. Экономная, рациональная разметка нескольких деталей с помощью контрольно-измерительных инструментов.</w:t>
      </w:r>
    </w:p>
    <w:p w:rsidR="00070075" w:rsidRPr="00D779C6" w:rsidRDefault="00070075" w:rsidP="005F364F">
      <w:pPr>
        <w:shd w:val="clear" w:color="auto" w:fill="FFFFFF"/>
        <w:spacing w:before="7" w:after="0" w:line="240" w:lineRule="auto"/>
        <w:ind w:left="115" w:right="36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1"/>
          <w:sz w:val="28"/>
          <w:szCs w:val="28"/>
        </w:rPr>
        <w:t>Сборка изделия: проволочное подвижное, ниточное сое</w:t>
      </w:r>
      <w:r w:rsidRPr="00D779C6">
        <w:rPr>
          <w:rFonts w:ascii="Times New Roman" w:hAnsi="Times New Roman" w:cs="Times New Roman"/>
          <w:sz w:val="28"/>
          <w:szCs w:val="28"/>
        </w:rPr>
        <w:t>динение деталей.</w:t>
      </w:r>
    </w:p>
    <w:p w:rsidR="00070075" w:rsidRPr="00D779C6" w:rsidRDefault="00070075" w:rsidP="005F364F">
      <w:pPr>
        <w:shd w:val="clear" w:color="auto" w:fill="FFFFFF"/>
        <w:spacing w:before="29" w:after="0" w:line="240" w:lineRule="auto"/>
        <w:ind w:left="108" w:right="43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Отделка аппликацией (с полиэтиленовой прокладкой), ручными строчками (варианты прямой строчки).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65" w:right="58" w:firstLine="396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2"/>
          <w:sz w:val="28"/>
          <w:szCs w:val="28"/>
        </w:rPr>
        <w:t xml:space="preserve">Условия, необходимые для жизнедеятельности растений. </w:t>
      </w:r>
      <w:r w:rsidRPr="00D779C6">
        <w:rPr>
          <w:rFonts w:ascii="Times New Roman" w:hAnsi="Times New Roman" w:cs="Times New Roman"/>
          <w:sz w:val="28"/>
          <w:szCs w:val="28"/>
        </w:rPr>
        <w:t xml:space="preserve">Культурные и дикорастущие растения. Овощные растения, цветочно-декоративные растения открытого и закрытого (комнатные) грунта. Обобщенные приемы выращивания </w:t>
      </w:r>
      <w:proofErr w:type="gramStart"/>
      <w:r w:rsidRPr="00D779C6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D779C6">
        <w:rPr>
          <w:rFonts w:ascii="Times New Roman" w:hAnsi="Times New Roman" w:cs="Times New Roman"/>
          <w:sz w:val="28"/>
          <w:szCs w:val="28"/>
        </w:rPr>
        <w:t xml:space="preserve">астений (агротехника): подготовка почвы, посев (посадка), </w:t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t xml:space="preserve">уход, сбор урожая. Размножение семенами, черенками листа, </w:t>
      </w:r>
      <w:r w:rsidRPr="00D779C6">
        <w:rPr>
          <w:rFonts w:ascii="Times New Roman" w:hAnsi="Times New Roman" w:cs="Times New Roman"/>
          <w:sz w:val="28"/>
          <w:szCs w:val="28"/>
        </w:rPr>
        <w:t>стебля. Инструменты садовода и огородника. Их названия, назначение (наиболее распространенных): лопата, лейка, грабли, ведро, тяпка. Продолжительность жизни растений; однолетники, двулетники, многолетники.</w:t>
      </w:r>
    </w:p>
    <w:p w:rsidR="00070075" w:rsidRPr="00D779C6" w:rsidRDefault="00070075" w:rsidP="005F364F">
      <w:pPr>
        <w:shd w:val="clear" w:color="auto" w:fill="FFFFFF"/>
        <w:spacing w:before="22" w:after="0" w:line="240" w:lineRule="auto"/>
        <w:ind w:left="58" w:right="86" w:firstLine="396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Транспортные средства, используемые в трех стихиях (земля, вода, воздух). Виды, названия, назначение. Макет, модель.</w:t>
      </w:r>
    </w:p>
    <w:p w:rsidR="00070075" w:rsidRPr="00D779C6" w:rsidRDefault="00070075" w:rsidP="005F364F">
      <w:pPr>
        <w:shd w:val="clear" w:color="auto" w:fill="FFFFFF"/>
        <w:spacing w:before="50" w:after="0" w:line="240" w:lineRule="auto"/>
        <w:ind w:left="454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Ремесленные профессии края, где живут ученики.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43" w:right="101" w:firstLine="403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t>Этапы проектной деятельности (разработка замысла и его практическая реализация). Индивидуальный творче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ский мини-проект, коллективный творческий проект.</w:t>
      </w:r>
    </w:p>
    <w:p w:rsidR="00070075" w:rsidRPr="005F364F" w:rsidRDefault="00070075" w:rsidP="005F364F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right="10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F364F">
        <w:rPr>
          <w:rFonts w:ascii="Times New Roman" w:hAnsi="Times New Roman" w:cs="Times New Roman"/>
          <w:b/>
          <w:bCs/>
          <w:i/>
          <w:sz w:val="28"/>
          <w:szCs w:val="28"/>
        </w:rPr>
        <w:t>Из истории технологии:</w:t>
      </w:r>
    </w:p>
    <w:p w:rsidR="00070075" w:rsidRPr="00D779C6" w:rsidRDefault="00070075" w:rsidP="005F364F">
      <w:pPr>
        <w:shd w:val="clear" w:color="auto" w:fill="FFFFFF"/>
        <w:spacing w:after="0" w:line="240" w:lineRule="auto"/>
        <w:ind w:left="7" w:right="130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pacing w:val="-2"/>
          <w:sz w:val="28"/>
          <w:szCs w:val="28"/>
        </w:rPr>
        <w:t>История приспособления первобытного человека к окру</w:t>
      </w:r>
      <w:r w:rsidRPr="00D779C6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D779C6">
        <w:rPr>
          <w:rFonts w:ascii="Times New Roman" w:hAnsi="Times New Roman" w:cs="Times New Roman"/>
          <w:sz w:val="28"/>
          <w:szCs w:val="28"/>
        </w:rPr>
        <w:t>жающей среде. Реализация его потребностей в укрытии (жи</w:t>
      </w:r>
      <w:r w:rsidRPr="00D779C6">
        <w:rPr>
          <w:rFonts w:ascii="Times New Roman" w:hAnsi="Times New Roman" w:cs="Times New Roman"/>
          <w:sz w:val="28"/>
          <w:szCs w:val="28"/>
        </w:rPr>
        <w:softHyphen/>
        <w:t>лище), питании (охота, примитивная кулинарная обработка добычи), одежде.</w:t>
      </w:r>
    </w:p>
    <w:p w:rsidR="00070075" w:rsidRDefault="00070075" w:rsidP="005F364F">
      <w:pPr>
        <w:shd w:val="clear" w:color="auto" w:fill="FFFFFF"/>
        <w:spacing w:before="22" w:after="0" w:line="240" w:lineRule="auto"/>
        <w:ind w:right="144" w:firstLine="410"/>
        <w:jc w:val="both"/>
        <w:rPr>
          <w:rFonts w:ascii="Times New Roman" w:hAnsi="Times New Roman" w:cs="Times New Roman"/>
          <w:sz w:val="28"/>
          <w:szCs w:val="28"/>
        </w:rPr>
      </w:pPr>
      <w:r w:rsidRPr="00D779C6">
        <w:rPr>
          <w:rFonts w:ascii="Times New Roman" w:hAnsi="Times New Roman" w:cs="Times New Roman"/>
          <w:sz w:val="28"/>
          <w:szCs w:val="28"/>
        </w:rPr>
        <w:lastRenderedPageBreak/>
        <w:t xml:space="preserve">Объективная необходимость разделения труда. Ремесла </w:t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t>и ремесленники. Названия профессий ремесленников, совре</w:t>
      </w:r>
      <w:r w:rsidRPr="00D779C6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D779C6">
        <w:rPr>
          <w:rFonts w:ascii="Times New Roman" w:hAnsi="Times New Roman" w:cs="Times New Roman"/>
          <w:sz w:val="28"/>
          <w:szCs w:val="28"/>
        </w:rPr>
        <w:t>менное состояние этих профессий. Технология выполнения их работ во времена Средневековья и сегодня.</w:t>
      </w:r>
    </w:p>
    <w:p w:rsidR="005F364F" w:rsidRPr="00070075" w:rsidRDefault="005F364F" w:rsidP="005F364F">
      <w:pPr>
        <w:shd w:val="clear" w:color="auto" w:fill="FFFFFF"/>
        <w:spacing w:before="22" w:after="0" w:line="240" w:lineRule="auto"/>
        <w:ind w:right="144" w:firstLine="410"/>
        <w:jc w:val="both"/>
        <w:rPr>
          <w:rFonts w:ascii="Times New Roman" w:hAnsi="Times New Roman" w:cs="Times New Roman"/>
          <w:sz w:val="28"/>
          <w:szCs w:val="28"/>
        </w:rPr>
      </w:pPr>
    </w:p>
    <w:p w:rsidR="00117C5F" w:rsidRPr="005F364F" w:rsidRDefault="00117C5F" w:rsidP="005F364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5F364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Темы проектов:</w:t>
      </w:r>
    </w:p>
    <w:p w:rsidR="00117C5F" w:rsidRDefault="00117C5F" w:rsidP="005F364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5BF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70075">
        <w:rPr>
          <w:rFonts w:ascii="Times New Roman" w:hAnsi="Times New Roman" w:cs="Times New Roman"/>
          <w:color w:val="000000"/>
          <w:sz w:val="28"/>
          <w:szCs w:val="28"/>
        </w:rPr>
        <w:t>Условия, необходимые для жизнедеятельности растений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7C5F" w:rsidRDefault="00117C5F" w:rsidP="005F364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70075">
        <w:rPr>
          <w:rFonts w:ascii="Times New Roman" w:hAnsi="Times New Roman" w:cs="Times New Roman"/>
          <w:color w:val="000000"/>
          <w:sz w:val="28"/>
          <w:szCs w:val="28"/>
        </w:rPr>
        <w:t>Размножение растений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17C5F" w:rsidRDefault="00117C5F" w:rsidP="005F364F">
      <w:pPr>
        <w:shd w:val="clear" w:color="auto" w:fill="FFFFFF"/>
        <w:spacing w:after="0" w:line="240" w:lineRule="auto"/>
        <w:ind w:right="4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-Новогодняя мастерская.</w:t>
      </w:r>
    </w:p>
    <w:p w:rsidR="005F364F" w:rsidRPr="00C25BF0" w:rsidRDefault="005F364F" w:rsidP="005F364F">
      <w:pPr>
        <w:shd w:val="clear" w:color="auto" w:fill="FFFFFF"/>
        <w:spacing w:after="0" w:line="240" w:lineRule="auto"/>
        <w:ind w:right="4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17C5F" w:rsidRPr="005F364F" w:rsidRDefault="00117C5F" w:rsidP="005F36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5F364F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</w:rPr>
        <w:t>Методические рекомендации:</w:t>
      </w:r>
    </w:p>
    <w:p w:rsidR="00117C5F" w:rsidRDefault="00117C5F" w:rsidP="005F364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27D5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Рекомендуется строить урок так, чтобы изучение нового обращалось к личному опыту учащихся, а учебник использовался для дополнения этого опыта научной информацией с последующим обобщением и практическим освоением приобретенной информации.</w:t>
      </w:r>
    </w:p>
    <w:sectPr w:rsidR="00117C5F" w:rsidSect="00070075"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037C2"/>
    <w:multiLevelType w:val="hybridMultilevel"/>
    <w:tmpl w:val="32CE99B2"/>
    <w:lvl w:ilvl="0" w:tplc="4D564EB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EBE1331"/>
    <w:multiLevelType w:val="multilevel"/>
    <w:tmpl w:val="D2A45B9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84A65"/>
    <w:rsid w:val="000420BB"/>
    <w:rsid w:val="00050A54"/>
    <w:rsid w:val="00070075"/>
    <w:rsid w:val="000C0DAD"/>
    <w:rsid w:val="000D1512"/>
    <w:rsid w:val="00117C5F"/>
    <w:rsid w:val="001652D6"/>
    <w:rsid w:val="001F30DA"/>
    <w:rsid w:val="00245BC0"/>
    <w:rsid w:val="002A345E"/>
    <w:rsid w:val="002F02FD"/>
    <w:rsid w:val="0032360E"/>
    <w:rsid w:val="004951DE"/>
    <w:rsid w:val="004960C6"/>
    <w:rsid w:val="004E4B61"/>
    <w:rsid w:val="004F115C"/>
    <w:rsid w:val="005F18CF"/>
    <w:rsid w:val="005F364F"/>
    <w:rsid w:val="006F0D80"/>
    <w:rsid w:val="00770A69"/>
    <w:rsid w:val="007D6976"/>
    <w:rsid w:val="008E41A1"/>
    <w:rsid w:val="00984A65"/>
    <w:rsid w:val="009B31BE"/>
    <w:rsid w:val="009F776E"/>
    <w:rsid w:val="00A03E29"/>
    <w:rsid w:val="00A3014A"/>
    <w:rsid w:val="00A41F9B"/>
    <w:rsid w:val="00A73085"/>
    <w:rsid w:val="00A95216"/>
    <w:rsid w:val="00AF42A4"/>
    <w:rsid w:val="00B97C45"/>
    <w:rsid w:val="00C33DB4"/>
    <w:rsid w:val="00C90674"/>
    <w:rsid w:val="00CD648C"/>
    <w:rsid w:val="00D02259"/>
    <w:rsid w:val="00D03B15"/>
    <w:rsid w:val="00D53BBF"/>
    <w:rsid w:val="00D851CB"/>
    <w:rsid w:val="00DC2226"/>
    <w:rsid w:val="00FB1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0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Елена Садыгова</dc:creator>
  <cp:keywords/>
  <dc:description/>
  <cp:lastModifiedBy>Директор</cp:lastModifiedBy>
  <cp:revision>16</cp:revision>
  <cp:lastPrinted>2010-10-23T18:11:00Z</cp:lastPrinted>
  <dcterms:created xsi:type="dcterms:W3CDTF">2009-10-05T17:24:00Z</dcterms:created>
  <dcterms:modified xsi:type="dcterms:W3CDTF">2010-10-26T14:30:00Z</dcterms:modified>
</cp:coreProperties>
</file>